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0D" w:rsidRDefault="00B0500D" w:rsidP="00B0500D">
      <w:pPr>
        <w:pStyle w:val="Heading3"/>
        <w:spacing w:after="200"/>
        <w:jc w:val="left"/>
        <w:rPr>
          <w:lang w:val="en-GB"/>
        </w:rPr>
      </w:pPr>
      <w:bookmarkStart w:id="0" w:name="_Toc490727476"/>
      <w:r w:rsidRPr="005919B6">
        <w:rPr>
          <w:lang w:val="en-GB"/>
        </w:rPr>
        <w:t>C</w:t>
      </w:r>
      <w:bookmarkStart w:id="1" w:name="Create_new_vetting_application"/>
      <w:bookmarkEnd w:id="1"/>
      <w:r w:rsidRPr="005919B6">
        <w:rPr>
          <w:lang w:val="en-GB"/>
        </w:rPr>
        <w:t xml:space="preserve">reate a vetting </w:t>
      </w:r>
      <w:r>
        <w:rPr>
          <w:lang w:val="en-GB"/>
        </w:rPr>
        <w:t>request</w:t>
      </w:r>
      <w:bookmarkEnd w:id="0"/>
      <w:r>
        <w:rPr>
          <w:lang w:val="en-GB"/>
        </w:rPr>
        <w:t xml:space="preserve"> </w:t>
      </w:r>
      <w:r w:rsidR="00A26FDE">
        <w:rPr>
          <w:lang w:val="en-GB"/>
        </w:rPr>
        <w:t>(new process)</w:t>
      </w:r>
    </w:p>
    <w:p w:rsidR="00B0500D" w:rsidRPr="00C5146A" w:rsidRDefault="00B0500D" w:rsidP="00B0500D">
      <w:pPr>
        <w:pStyle w:val="BlockLine"/>
        <w:ind w:right="-49"/>
        <w:rPr>
          <w:lang w:val="en-GB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8"/>
        <w:gridCol w:w="8478"/>
      </w:tblGrid>
      <w:tr w:rsidR="00B0500D" w:rsidRPr="00C5146A" w:rsidTr="00C24494">
        <w:tc>
          <w:tcPr>
            <w:tcW w:w="1728" w:type="dxa"/>
            <w:shd w:val="clear" w:color="auto" w:fill="auto"/>
          </w:tcPr>
          <w:p w:rsidR="00B0500D" w:rsidRPr="00C5146A" w:rsidRDefault="00B0500D" w:rsidP="0022176A">
            <w:pPr>
              <w:pStyle w:val="StyleHeading5BlockLabelRight-009cm"/>
            </w:pPr>
            <w:r>
              <w:t>Procedure</w:t>
            </w:r>
          </w:p>
        </w:tc>
        <w:tc>
          <w:tcPr>
            <w:tcW w:w="8478" w:type="dxa"/>
            <w:shd w:val="clear" w:color="auto" w:fill="auto"/>
          </w:tcPr>
          <w:p w:rsidR="00B0500D" w:rsidRDefault="00B0500D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Follow the steps below to create a vetting request. </w:t>
            </w:r>
          </w:p>
          <w:p w:rsidR="00B0500D" w:rsidRDefault="00B0500D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  <w:tbl>
            <w:tblPr>
              <w:tblW w:w="8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7688"/>
            </w:tblGrid>
            <w:tr w:rsidR="00B0500D" w:rsidRPr="00BB78CF" w:rsidTr="00C24494">
              <w:tc>
                <w:tcPr>
                  <w:tcW w:w="677" w:type="dxa"/>
                  <w:shd w:val="clear" w:color="auto" w:fill="auto"/>
                </w:tcPr>
                <w:p w:rsidR="00B0500D" w:rsidRPr="00BB78CF" w:rsidRDefault="00B0500D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B0500D" w:rsidRPr="00BB78CF" w:rsidRDefault="00B0500D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B0500D" w:rsidRPr="00BB78CF" w:rsidTr="00C24494">
              <w:tc>
                <w:tcPr>
                  <w:tcW w:w="677" w:type="dxa"/>
                  <w:shd w:val="clear" w:color="auto" w:fill="auto"/>
                </w:tcPr>
                <w:p w:rsidR="00B0500D" w:rsidRPr="00BB78CF" w:rsidRDefault="00B0500D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B0500D" w:rsidRPr="00BB78CF" w:rsidRDefault="00B0500D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 xml:space="preserve">Click </w:t>
                  </w:r>
                  <w:r w:rsidRPr="00BB78CF">
                    <w:rPr>
                      <w:b/>
                      <w:szCs w:val="22"/>
                      <w:lang w:val="en-GB"/>
                    </w:rPr>
                    <w:t xml:space="preserve">Open Agency </w:t>
                  </w:r>
                  <w:r w:rsidRPr="00BB78CF">
                    <w:rPr>
                      <w:szCs w:val="22"/>
                      <w:lang w:val="en-GB"/>
                    </w:rPr>
                    <w:t xml:space="preserve">next to the agency you want to create a new vetting </w:t>
                  </w:r>
                  <w:r>
                    <w:rPr>
                      <w:szCs w:val="22"/>
                      <w:lang w:val="en-GB"/>
                    </w:rPr>
                    <w:t>request</w:t>
                  </w:r>
                  <w:r w:rsidRPr="00BB78CF">
                    <w:rPr>
                      <w:szCs w:val="22"/>
                      <w:lang w:val="en-GB"/>
                    </w:rPr>
                    <w:t xml:space="preserve"> for. </w:t>
                  </w:r>
                </w:p>
                <w:p w:rsidR="00B0500D" w:rsidRPr="004A5F35" w:rsidRDefault="00B0500D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B0500D" w:rsidRDefault="00B0500D" w:rsidP="0022176A">
                  <w:pPr>
                    <w:pStyle w:val="BlockText"/>
                    <w:ind w:right="-49"/>
                  </w:pPr>
                  <w:r w:rsidRPr="00BB78CF">
                    <w:rPr>
                      <w:b/>
                    </w:rPr>
                    <w:t>Result:</w:t>
                  </w:r>
                  <w:r>
                    <w:t xml:space="preserve"> The </w:t>
                  </w:r>
                  <w:r>
                    <w:rPr>
                      <w:b/>
                    </w:rPr>
                    <w:t xml:space="preserve">Request History </w:t>
                  </w:r>
                  <w:r>
                    <w:t xml:space="preserve">screen displays. </w:t>
                  </w:r>
                </w:p>
                <w:p w:rsidR="00B0500D" w:rsidRDefault="00B0500D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B0500D" w:rsidRPr="004A5F35" w:rsidRDefault="00F413AD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73E56F44" wp14:editId="5907010F">
                        <wp:extent cx="4643252" cy="2369158"/>
                        <wp:effectExtent l="19050" t="19050" r="24130" b="1270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4847" cy="240058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500D" w:rsidRPr="00BB78CF" w:rsidRDefault="00B0500D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</w:tc>
            </w:tr>
            <w:tr w:rsidR="00B0500D" w:rsidRPr="00BB78CF" w:rsidTr="00C24494">
              <w:tc>
                <w:tcPr>
                  <w:tcW w:w="677" w:type="dxa"/>
                  <w:shd w:val="clear" w:color="auto" w:fill="auto"/>
                </w:tcPr>
                <w:p w:rsidR="00B0500D" w:rsidRPr="00BB78CF" w:rsidRDefault="00B0500D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B0500D" w:rsidRPr="00BB78CF" w:rsidRDefault="00B0500D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 xml:space="preserve">Click </w:t>
                  </w:r>
                  <w:r w:rsidRPr="00BB78CF">
                    <w:rPr>
                      <w:b/>
                      <w:szCs w:val="22"/>
                      <w:lang w:val="en-GB"/>
                    </w:rPr>
                    <w:t>Submit Request</w:t>
                  </w:r>
                  <w:r w:rsidRPr="00BB78CF">
                    <w:rPr>
                      <w:szCs w:val="22"/>
                      <w:lang w:val="en-GB"/>
                    </w:rPr>
                    <w:t>.</w:t>
                  </w:r>
                </w:p>
                <w:p w:rsidR="00B0500D" w:rsidRPr="004A5F35" w:rsidRDefault="00B0500D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B0500D" w:rsidRPr="00C92DA1" w:rsidRDefault="00B0500D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Result:</w:t>
                  </w:r>
                  <w:r w:rsidRPr="00BB78CF">
                    <w:rPr>
                      <w:szCs w:val="22"/>
                      <w:lang w:val="en-GB"/>
                    </w:rPr>
                    <w:t xml:space="preserve"> </w:t>
                  </w:r>
                </w:p>
                <w:p w:rsidR="007B2BF7" w:rsidRDefault="007B2BF7" w:rsidP="007B2BF7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 w:rsidRPr="00072496">
                    <w:rPr>
                      <w:rFonts w:ascii="Arial" w:eastAsia="Arial" w:hAnsi="Arial" w:cs="Arial"/>
                    </w:rPr>
                    <w:t xml:space="preserve">A list of </w:t>
                  </w:r>
                  <w:r>
                    <w:rPr>
                      <w:rFonts w:ascii="Arial" w:eastAsia="Arial" w:hAnsi="Arial" w:cs="Arial"/>
                    </w:rPr>
                    <w:t xml:space="preserve">pre-defined </w:t>
                  </w:r>
                  <w:r w:rsidRPr="00072496">
                    <w:rPr>
                      <w:rFonts w:ascii="Arial" w:eastAsia="Arial" w:hAnsi="Arial" w:cs="Arial"/>
                    </w:rPr>
                    <w:t xml:space="preserve">roles </w:t>
                  </w:r>
                  <w:r>
                    <w:rPr>
                      <w:rFonts w:ascii="Arial" w:eastAsia="Arial" w:hAnsi="Arial" w:cs="Arial"/>
                    </w:rPr>
                    <w:t>will be</w:t>
                  </w:r>
                  <w:r w:rsidRPr="00072496">
                    <w:rPr>
                      <w:rFonts w:ascii="Arial" w:eastAsia="Arial" w:hAnsi="Arial" w:cs="Arial"/>
                    </w:rPr>
                    <w:t xml:space="preserve"> displayed </w:t>
                  </w:r>
                  <w:r>
                    <w:rPr>
                      <w:rFonts w:ascii="Arial" w:eastAsia="Arial" w:hAnsi="Arial" w:cs="Arial"/>
                    </w:rPr>
                    <w:t>on the page</w:t>
                  </w:r>
                  <w:r w:rsidRPr="00072496">
                    <w:rPr>
                      <w:rFonts w:ascii="Arial" w:eastAsia="Arial" w:hAnsi="Arial" w:cs="Arial"/>
                    </w:rPr>
                    <w:t xml:space="preserve"> based on your agency type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7B2BF7" w:rsidRDefault="007B2BF7" w:rsidP="007B2BF7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</w:p>
                <w:p w:rsidR="007B2BF7" w:rsidRDefault="007B2BF7" w:rsidP="00BB79B8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 w:rsidRPr="0005013F">
                    <w:rPr>
                      <w:rFonts w:ascii="Arial" w:eastAsia="Arial" w:hAnsi="Arial" w:cs="Arial"/>
                    </w:rPr>
                    <w:t>Se</w:t>
                  </w:r>
                  <w:r w:rsidR="007C18F9" w:rsidRPr="0005013F">
                    <w:rPr>
                      <w:rFonts w:ascii="Arial" w:eastAsia="Arial" w:hAnsi="Arial" w:cs="Arial"/>
                    </w:rPr>
                    <w:t>lect the role of the applicant:</w:t>
                  </w:r>
                </w:p>
                <w:p w:rsidR="007B2BF7" w:rsidRDefault="00C24494" w:rsidP="00C92DA1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03F6832C" wp14:editId="71A21721">
                        <wp:extent cx="4672330" cy="1483801"/>
                        <wp:effectExtent l="19050" t="19050" r="13970" b="215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9722" cy="151155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" w:name="_GoBack"/>
                  <w:bookmarkEnd w:id="2"/>
                </w:p>
                <w:p w:rsidR="007C18F9" w:rsidRDefault="007B2BF7" w:rsidP="00DC0658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Note: If none of the displayed roles are suitable for the applicant you wish to vet then please contact the New Zealand Police Vetting Service at </w:t>
                  </w:r>
                  <w:hyperlink r:id="rId7" w:history="1">
                    <w:r w:rsidRPr="006C4167">
                      <w:rPr>
                        <w:rStyle w:val="Hyperlink"/>
                        <w:rFonts w:eastAsia="Arial" w:cs="Arial"/>
                      </w:rPr>
                      <w:t>queryme@police.govt.nz</w:t>
                    </w:r>
                  </w:hyperlink>
                  <w:r w:rsidR="00DC0658">
                    <w:rPr>
                      <w:rFonts w:ascii="Arial" w:eastAsia="Arial" w:hAnsi="Arial" w:cs="Arial"/>
                    </w:rPr>
                    <w:t>.</w:t>
                  </w:r>
                </w:p>
                <w:p w:rsidR="00F413AD" w:rsidRDefault="007C18F9" w:rsidP="00DC0658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Depending on the role of the applicant you will be prompted to answer som</w:t>
                  </w:r>
                  <w:r w:rsidR="00DC0658">
                    <w:rPr>
                      <w:rFonts w:ascii="Arial" w:eastAsia="Arial" w:hAnsi="Arial" w:cs="Arial"/>
                    </w:rPr>
                    <w:t>e or all of the below questions.</w:t>
                  </w:r>
                </w:p>
                <w:p w:rsidR="00B0500D" w:rsidRPr="00DC0658" w:rsidRDefault="00F413AD" w:rsidP="00DC0658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Your responses to these questions assist the Vetting Service in processing your request.</w:t>
                  </w:r>
                </w:p>
              </w:tc>
            </w:tr>
            <w:tr w:rsidR="007B2BF7" w:rsidRPr="00BB78CF" w:rsidTr="00C24494">
              <w:tc>
                <w:tcPr>
                  <w:tcW w:w="677" w:type="dxa"/>
                  <w:shd w:val="clear" w:color="auto" w:fill="auto"/>
                </w:tcPr>
                <w:p w:rsidR="007B2BF7" w:rsidRPr="007B2BF7" w:rsidRDefault="007B2BF7" w:rsidP="0022176A">
                  <w:pPr>
                    <w:pStyle w:val="BlockText"/>
                    <w:ind w:right="-49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7B2BF7" w:rsidRDefault="007C18F9" w:rsidP="007B2BF7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Will </w:t>
                  </w:r>
                  <w:r w:rsidR="007B2BF7" w:rsidRPr="00E8533C">
                    <w:rPr>
                      <w:rFonts w:ascii="Arial" w:eastAsia="Arial" w:hAnsi="Arial" w:cs="Arial"/>
                    </w:rPr>
                    <w:t>the role take place in the applicant's family environment</w:t>
                  </w:r>
                  <w:r>
                    <w:rPr>
                      <w:rFonts w:ascii="Arial" w:eastAsia="Arial" w:hAnsi="Arial" w:cs="Arial"/>
                    </w:rPr>
                    <w:t>?</w:t>
                  </w:r>
                </w:p>
                <w:p w:rsidR="007B2BF7" w:rsidRDefault="007B2BF7" w:rsidP="007B2BF7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</w:p>
                <w:p w:rsidR="007B2BF7" w:rsidRDefault="00F413AD" w:rsidP="00F413AD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Select either ‘Yes’ or ‘No’.</w:t>
                  </w:r>
                </w:p>
                <w:p w:rsidR="007B2BF7" w:rsidRDefault="007B2BF7" w:rsidP="00F413AD">
                  <w:pPr>
                    <w:pStyle w:val="TableParagraph"/>
                    <w:spacing w:before="52"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6DD5F7BB" wp14:editId="448DBC44">
                        <wp:extent cx="3752850" cy="978011"/>
                        <wp:effectExtent l="19050" t="19050" r="19050" b="12700"/>
                        <wp:docPr id="472" name="Picture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9402" cy="99274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F9" w:rsidRPr="00F413AD" w:rsidRDefault="007B2BF7" w:rsidP="00F413AD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After selecting an answer click </w:t>
                  </w:r>
                  <w:r w:rsidRPr="00E708A5">
                    <w:rPr>
                      <w:rFonts w:ascii="Arial" w:eastAsia="Arial" w:hAnsi="Arial" w:cs="Arial"/>
                      <w:b/>
                    </w:rPr>
                    <w:t>Next</w:t>
                  </w:r>
                  <w:r w:rsidRPr="00EB6F58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7C18F9" w:rsidRPr="00BB78CF" w:rsidTr="00C24494">
              <w:tc>
                <w:tcPr>
                  <w:tcW w:w="677" w:type="dxa"/>
                  <w:shd w:val="clear" w:color="auto" w:fill="auto"/>
                </w:tcPr>
                <w:p w:rsidR="007C18F9" w:rsidRDefault="007C18F9" w:rsidP="0022176A">
                  <w:pPr>
                    <w:pStyle w:val="BlockText"/>
                    <w:ind w:right="-49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4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7C18F9" w:rsidRDefault="007C18F9" w:rsidP="00F413AD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Will the applicant will be a volunteer or paid by your agency for their role?</w:t>
                  </w:r>
                </w:p>
                <w:p w:rsidR="007C18F9" w:rsidRDefault="007C18F9" w:rsidP="00F413AD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3A8A730C" wp14:editId="6C6C7909">
                        <wp:extent cx="3905994" cy="1381125"/>
                        <wp:effectExtent l="19050" t="19050" r="18415" b="9525"/>
                        <wp:docPr id="492" name="Picture 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9122" cy="138223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F9" w:rsidRDefault="007C18F9" w:rsidP="00F413AD">
                  <w:pPr>
                    <w:pStyle w:val="TableParagraph"/>
                    <w:spacing w:before="52" w:line="276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After selecting an answer click </w:t>
                  </w:r>
                  <w:r w:rsidRPr="00EB6F58">
                    <w:rPr>
                      <w:rFonts w:ascii="Arial" w:eastAsia="Arial" w:hAnsi="Arial" w:cs="Arial"/>
                      <w:b/>
                    </w:rPr>
                    <w:t>Next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7C18F9" w:rsidRPr="00BB78CF" w:rsidTr="00C24494">
              <w:tc>
                <w:tcPr>
                  <w:tcW w:w="677" w:type="dxa"/>
                  <w:shd w:val="clear" w:color="auto" w:fill="auto"/>
                </w:tcPr>
                <w:p w:rsidR="007C18F9" w:rsidRDefault="007C18F9" w:rsidP="0022176A">
                  <w:pPr>
                    <w:pStyle w:val="BlockText"/>
                    <w:ind w:right="-49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7C18F9" w:rsidRPr="00F413AD" w:rsidRDefault="007C18F9" w:rsidP="00F413AD">
                  <w:pPr>
                    <w:pStyle w:val="TableParagraph"/>
                    <w:spacing w:before="59" w:line="252" w:lineRule="exact"/>
                    <w:ind w:left="102" w:right="85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ect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w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 request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 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il</w:t>
                  </w:r>
                  <w:r>
                    <w:rPr>
                      <w:rFonts w:ascii="Arial" w:eastAsia="Arial" w:hAnsi="Arial" w:cs="Arial"/>
                    </w:rPr>
                    <w:t xml:space="preserve">dren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0</w:t>
                  </w:r>
                  <w:r>
                    <w:rPr>
                      <w:rFonts w:ascii="Arial" w:eastAsia="Arial" w:hAnsi="Arial" w:cs="Arial"/>
                    </w:rPr>
                    <w:t>14 or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="0043742C">
                    <w:rPr>
                      <w:rFonts w:ascii="Arial" w:eastAsia="Arial" w:hAnsi="Arial" w:cs="Arial"/>
                      <w:spacing w:val="-1"/>
                    </w:rPr>
                    <w:t xml:space="preserve">an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 w:rsidR="0043742C">
                    <w:rPr>
                      <w:rFonts w:ascii="Arial" w:eastAsia="Arial" w:hAnsi="Arial" w:cs="Arial"/>
                    </w:rPr>
                    <w:t xml:space="preserve"> Police vet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li</w:t>
                  </w:r>
                  <w:r>
                    <w:rPr>
                      <w:rFonts w:ascii="Arial" w:eastAsia="Arial" w:hAnsi="Arial" w:cs="Arial"/>
                    </w:rPr>
                    <w:t>ck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NEX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F413AD" w:rsidRDefault="00F413AD" w:rsidP="007C18F9">
                  <w:pPr>
                    <w:pStyle w:val="TableParagraph"/>
                    <w:ind w:left="102"/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</w:pPr>
                </w:p>
                <w:p w:rsidR="00F413AD" w:rsidRDefault="00F413AD" w:rsidP="007C18F9">
                  <w:pPr>
                    <w:pStyle w:val="TableParagraph"/>
                    <w:ind w:left="102"/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1FACA742" wp14:editId="48A293AF">
                        <wp:extent cx="3921760" cy="1304013"/>
                        <wp:effectExtent l="19050" t="19050" r="21590" b="1079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5333" cy="130852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F9" w:rsidRDefault="007C18F9" w:rsidP="007C18F9">
                  <w:pPr>
                    <w:pStyle w:val="TableParagraph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ul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:</w:t>
                  </w:r>
                </w:p>
                <w:p w:rsidR="007C18F9" w:rsidRDefault="007C18F9" w:rsidP="007C18F9">
                  <w:pPr>
                    <w:pStyle w:val="TableParagraph"/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7C18F9" w:rsidRDefault="007C18F9" w:rsidP="007C18F9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tabs>
                      <w:tab w:val="left" w:pos="275"/>
                    </w:tabs>
                    <w:spacing w:line="252" w:lineRule="exact"/>
                    <w:ind w:left="275" w:right="38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ou se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ect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F413AD">
                    <w:rPr>
                      <w:rFonts w:ascii="Arial" w:eastAsia="Arial" w:hAnsi="Arial" w:cs="Arial"/>
                      <w:b/>
                    </w:rPr>
                    <w:t>o</w:t>
                  </w:r>
                  <w:r w:rsidRPr="00F413AD">
                    <w:rPr>
                      <w:rFonts w:ascii="Arial" w:eastAsia="Arial" w:hAnsi="Arial" w:cs="Arial"/>
                      <w:b/>
                      <w:spacing w:val="-4"/>
                    </w:rPr>
                    <w:t>p</w:t>
                  </w:r>
                  <w:r w:rsidRPr="00F413AD">
                    <w:rPr>
                      <w:rFonts w:ascii="Arial" w:eastAsia="Arial" w:hAnsi="Arial" w:cs="Arial"/>
                      <w:b/>
                    </w:rPr>
                    <w:t>t</w:t>
                  </w:r>
                  <w:r w:rsidRPr="00F413AD">
                    <w:rPr>
                      <w:rFonts w:ascii="Arial" w:eastAsia="Arial" w:hAnsi="Arial" w:cs="Arial"/>
                      <w:b/>
                      <w:spacing w:val="-2"/>
                    </w:rPr>
                    <w:t>i</w:t>
                  </w:r>
                  <w:r w:rsidRPr="00F413AD">
                    <w:rPr>
                      <w:rFonts w:ascii="Arial" w:eastAsia="Arial" w:hAnsi="Arial" w:cs="Arial"/>
                      <w:b/>
                    </w:rPr>
                    <w:t>o</w:t>
                  </w:r>
                  <w:r w:rsidRPr="00F413AD">
                    <w:rPr>
                      <w:rFonts w:ascii="Arial" w:eastAsia="Arial" w:hAnsi="Arial" w:cs="Arial"/>
                      <w:b/>
                      <w:spacing w:val="-1"/>
                    </w:rPr>
                    <w:t>n</w:t>
                  </w:r>
                  <w:r w:rsidRPr="00F413AD">
                    <w:rPr>
                      <w:rFonts w:ascii="Arial" w:eastAsia="Arial" w:hAnsi="Arial" w:cs="Arial"/>
                      <w:b/>
                    </w:rPr>
                    <w:t>a</w:t>
                  </w:r>
                  <w:r w:rsidRPr="00F413AD">
                    <w:rPr>
                      <w:rFonts w:ascii="Arial" w:eastAsia="Arial" w:hAnsi="Arial" w:cs="Arial"/>
                      <w:b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scre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ds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ou 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ed to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comp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ete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ng r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7C18F9" w:rsidRDefault="007C18F9" w:rsidP="007C18F9">
                  <w:pPr>
                    <w:pStyle w:val="TableParagraph"/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7C18F9" w:rsidRDefault="007C18F9" w:rsidP="007C18F9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ou se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ect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tor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wi</w:t>
                  </w:r>
                  <w:r>
                    <w:rPr>
                      <w:rFonts w:ascii="Arial" w:eastAsia="Arial" w:hAnsi="Arial" w:cs="Arial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q</w:t>
                  </w:r>
                  <w:r>
                    <w:rPr>
                      <w:rFonts w:ascii="Arial" w:eastAsia="Arial" w:hAnsi="Arial" w:cs="Arial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 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</w:p>
                <w:p w:rsidR="007C18F9" w:rsidRDefault="007C18F9" w:rsidP="007C18F9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</w:p>
                <w:p w:rsidR="007C18F9" w:rsidRDefault="007C18F9" w:rsidP="007C18F9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206C3810" wp14:editId="72AF6F0A">
                        <wp:extent cx="3838890" cy="1256307"/>
                        <wp:effectExtent l="19050" t="19050" r="9525" b="20320"/>
                        <wp:docPr id="493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0313" cy="1269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F9" w:rsidRDefault="007C18F9" w:rsidP="007C18F9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C18F9" w:rsidRPr="00BB78CF" w:rsidTr="00C24494">
              <w:tc>
                <w:tcPr>
                  <w:tcW w:w="677" w:type="dxa"/>
                  <w:shd w:val="clear" w:color="auto" w:fill="auto"/>
                </w:tcPr>
                <w:p w:rsidR="007C18F9" w:rsidRDefault="0043742C" w:rsidP="0022176A">
                  <w:pPr>
                    <w:pStyle w:val="BlockText"/>
                    <w:ind w:right="-49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6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43742C" w:rsidRDefault="0043742C" w:rsidP="0043742C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Select</w:t>
                  </w:r>
                  <w:r w:rsidR="00F413AD">
                    <w:rPr>
                      <w:szCs w:val="22"/>
                      <w:lang w:val="en-GB"/>
                    </w:rPr>
                    <w:t xml:space="preserve"> either</w:t>
                  </w:r>
                  <w:r>
                    <w:rPr>
                      <w:szCs w:val="22"/>
                      <w:lang w:val="en-GB"/>
                    </w:rPr>
                    <w:t xml:space="preserve"> </w:t>
                  </w:r>
                  <w:r w:rsidRPr="00F413AD">
                    <w:rPr>
                      <w:b/>
                      <w:szCs w:val="22"/>
                      <w:lang w:val="en-GB"/>
                    </w:rPr>
                    <w:t>core worker</w:t>
                  </w:r>
                  <w:r>
                    <w:rPr>
                      <w:szCs w:val="22"/>
                      <w:lang w:val="en-GB"/>
                    </w:rPr>
                    <w:t xml:space="preserve"> or </w:t>
                  </w:r>
                  <w:r w:rsidRPr="00F413AD">
                    <w:rPr>
                      <w:b/>
                      <w:szCs w:val="22"/>
                      <w:lang w:val="en-GB"/>
                    </w:rPr>
                    <w:t>non-core worker</w:t>
                  </w:r>
                  <w:r>
                    <w:rPr>
                      <w:szCs w:val="22"/>
                      <w:lang w:val="en-GB"/>
                    </w:rPr>
                    <w:t xml:space="preserve"> and click </w:t>
                  </w:r>
                  <w:r>
                    <w:rPr>
                      <w:b/>
                      <w:szCs w:val="22"/>
                      <w:lang w:val="en-GB"/>
                    </w:rPr>
                    <w:t>NEXT</w:t>
                  </w:r>
                  <w:r w:rsidRPr="004B47DE">
                    <w:rPr>
                      <w:szCs w:val="22"/>
                      <w:lang w:val="en-GB"/>
                    </w:rPr>
                    <w:t>.</w:t>
                  </w:r>
                </w:p>
                <w:p w:rsidR="0043742C" w:rsidRDefault="0043742C" w:rsidP="0043742C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43742C" w:rsidRDefault="0043742C" w:rsidP="0043742C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The vetting request details display a series of fields relevant to what you have selected in the previous questions.</w:t>
                  </w:r>
                </w:p>
                <w:p w:rsidR="0043742C" w:rsidRDefault="0043742C" w:rsidP="0043742C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43742C" w:rsidRPr="004B47DE" w:rsidRDefault="0043742C" w:rsidP="0043742C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 xml:space="preserve">Example: </w:t>
                  </w:r>
                </w:p>
                <w:p w:rsidR="007C18F9" w:rsidRDefault="00F60014" w:rsidP="0043742C">
                  <w:pPr>
                    <w:pStyle w:val="TableParagraph"/>
                    <w:spacing w:before="52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3E7CA0E1" wp14:editId="78661FC9">
                        <wp:extent cx="4494811" cy="3347085"/>
                        <wp:effectExtent l="19050" t="19050" r="20320" b="2476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064" cy="336142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742C" w:rsidRPr="00BB78CF" w:rsidTr="00C24494">
              <w:tc>
                <w:tcPr>
                  <w:tcW w:w="677" w:type="dxa"/>
                  <w:shd w:val="clear" w:color="auto" w:fill="auto"/>
                </w:tcPr>
                <w:p w:rsidR="0043742C" w:rsidRDefault="0043742C" w:rsidP="0022176A">
                  <w:pPr>
                    <w:pStyle w:val="BlockText"/>
                    <w:ind w:right="-49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7688" w:type="dxa"/>
                  <w:shd w:val="clear" w:color="auto" w:fill="auto"/>
                </w:tcPr>
                <w:p w:rsidR="0043742C" w:rsidRDefault="0043742C" w:rsidP="0043742C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Complete the appropriate fields for this vetting request and click </w:t>
                  </w:r>
                  <w:r w:rsidRPr="0043742C">
                    <w:rPr>
                      <w:b/>
                      <w:szCs w:val="22"/>
                      <w:lang w:val="en-GB"/>
                    </w:rPr>
                    <w:t>Submit Request.</w:t>
                  </w:r>
                </w:p>
              </w:tc>
            </w:tr>
          </w:tbl>
          <w:p w:rsidR="00B0500D" w:rsidRPr="00C31A17" w:rsidRDefault="00B0500D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bookmarkStart w:id="3" w:name="Create_new_vetting_request_STEP_3"/>
            <w:bookmarkEnd w:id="3"/>
          </w:p>
        </w:tc>
      </w:tr>
    </w:tbl>
    <w:p w:rsidR="002F506E" w:rsidRPr="007B2BF7" w:rsidRDefault="002F506E" w:rsidP="00F60014"/>
    <w:sectPr w:rsidR="002F506E" w:rsidRPr="007B2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99A"/>
    <w:multiLevelType w:val="hybridMultilevel"/>
    <w:tmpl w:val="D3F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5EF"/>
    <w:multiLevelType w:val="hybridMultilevel"/>
    <w:tmpl w:val="34EEF6CA"/>
    <w:lvl w:ilvl="0" w:tplc="3AA6755C">
      <w:start w:val="1"/>
      <w:numFmt w:val="bullet"/>
      <w:lvlText w:val=""/>
      <w:lvlJc w:val="left"/>
      <w:pPr>
        <w:ind w:hanging="174"/>
      </w:pPr>
      <w:rPr>
        <w:rFonts w:ascii="Symbol" w:eastAsia="Symbol" w:hAnsi="Symbol" w:hint="default"/>
        <w:sz w:val="22"/>
        <w:szCs w:val="22"/>
      </w:rPr>
    </w:lvl>
    <w:lvl w:ilvl="1" w:tplc="E4845CE0">
      <w:start w:val="1"/>
      <w:numFmt w:val="bullet"/>
      <w:lvlText w:val="•"/>
      <w:lvlJc w:val="left"/>
      <w:rPr>
        <w:rFonts w:hint="default"/>
      </w:rPr>
    </w:lvl>
    <w:lvl w:ilvl="2" w:tplc="6194D010">
      <w:start w:val="1"/>
      <w:numFmt w:val="bullet"/>
      <w:lvlText w:val="•"/>
      <w:lvlJc w:val="left"/>
      <w:rPr>
        <w:rFonts w:hint="default"/>
      </w:rPr>
    </w:lvl>
    <w:lvl w:ilvl="3" w:tplc="882EDCEA">
      <w:start w:val="1"/>
      <w:numFmt w:val="bullet"/>
      <w:lvlText w:val="•"/>
      <w:lvlJc w:val="left"/>
      <w:rPr>
        <w:rFonts w:hint="default"/>
      </w:rPr>
    </w:lvl>
    <w:lvl w:ilvl="4" w:tplc="860E4772">
      <w:start w:val="1"/>
      <w:numFmt w:val="bullet"/>
      <w:lvlText w:val="•"/>
      <w:lvlJc w:val="left"/>
      <w:rPr>
        <w:rFonts w:hint="default"/>
      </w:rPr>
    </w:lvl>
    <w:lvl w:ilvl="5" w:tplc="2D903746">
      <w:start w:val="1"/>
      <w:numFmt w:val="bullet"/>
      <w:lvlText w:val="•"/>
      <w:lvlJc w:val="left"/>
      <w:rPr>
        <w:rFonts w:hint="default"/>
      </w:rPr>
    </w:lvl>
    <w:lvl w:ilvl="6" w:tplc="F01CF110">
      <w:start w:val="1"/>
      <w:numFmt w:val="bullet"/>
      <w:lvlText w:val="•"/>
      <w:lvlJc w:val="left"/>
      <w:rPr>
        <w:rFonts w:hint="default"/>
      </w:rPr>
    </w:lvl>
    <w:lvl w:ilvl="7" w:tplc="AE12660E">
      <w:start w:val="1"/>
      <w:numFmt w:val="bullet"/>
      <w:lvlText w:val="•"/>
      <w:lvlJc w:val="left"/>
      <w:rPr>
        <w:rFonts w:hint="default"/>
      </w:rPr>
    </w:lvl>
    <w:lvl w:ilvl="8" w:tplc="A1A6E0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D"/>
    <w:rsid w:val="0005013F"/>
    <w:rsid w:val="002F506E"/>
    <w:rsid w:val="0043742C"/>
    <w:rsid w:val="004E51E8"/>
    <w:rsid w:val="006147B9"/>
    <w:rsid w:val="007B2BF7"/>
    <w:rsid w:val="007C18F9"/>
    <w:rsid w:val="008B76EA"/>
    <w:rsid w:val="00A26FDE"/>
    <w:rsid w:val="00B0500D"/>
    <w:rsid w:val="00BB79B8"/>
    <w:rsid w:val="00C24494"/>
    <w:rsid w:val="00C92DA1"/>
    <w:rsid w:val="00DC0658"/>
    <w:rsid w:val="00F413AD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E2BB1-D085-4639-9FE7-E091CE3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0D"/>
    <w:pPr>
      <w:spacing w:after="0" w:line="280" w:lineRule="atLeast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B0500D"/>
    <w:pPr>
      <w:spacing w:after="240" w:line="240" w:lineRule="auto"/>
      <w:jc w:val="center"/>
      <w:outlineLvl w:val="2"/>
    </w:pPr>
    <w:rPr>
      <w:rFonts w:cs="Arial"/>
      <w:b/>
      <w:sz w:val="32"/>
      <w:szCs w:val="20"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0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sid w:val="00B0500D"/>
    <w:rPr>
      <w:rFonts w:ascii="Arial" w:eastAsia="Times New Roman" w:hAnsi="Arial" w:cs="Arial"/>
      <w:b/>
      <w:color w:val="000000"/>
      <w:sz w:val="32"/>
      <w:szCs w:val="20"/>
      <w:lang w:eastAsia="en-US"/>
    </w:rPr>
  </w:style>
  <w:style w:type="paragraph" w:customStyle="1" w:styleId="BlockLine">
    <w:name w:val="Block Line"/>
    <w:basedOn w:val="Normal"/>
    <w:next w:val="Normal"/>
    <w:rsid w:val="00B0500D"/>
    <w:pPr>
      <w:pBdr>
        <w:top w:val="single" w:sz="6" w:space="1" w:color="000000"/>
        <w:between w:val="single" w:sz="6" w:space="1" w:color="auto"/>
      </w:pBdr>
      <w:spacing w:before="240" w:line="240" w:lineRule="auto"/>
      <w:ind w:left="1728"/>
    </w:pPr>
    <w:rPr>
      <w:rFonts w:cs="Arial"/>
      <w:szCs w:val="20"/>
    </w:rPr>
  </w:style>
  <w:style w:type="paragraph" w:styleId="BlockText">
    <w:name w:val="Block Text"/>
    <w:basedOn w:val="Normal"/>
    <w:qFormat/>
    <w:rsid w:val="00B0500D"/>
    <w:pPr>
      <w:spacing w:line="240" w:lineRule="auto"/>
    </w:pPr>
    <w:rPr>
      <w:rFonts w:cs="Arial"/>
    </w:rPr>
  </w:style>
  <w:style w:type="paragraph" w:customStyle="1" w:styleId="BulletText1">
    <w:name w:val="Bullet Text 1"/>
    <w:basedOn w:val="Normal"/>
    <w:qFormat/>
    <w:rsid w:val="00B0500D"/>
    <w:pPr>
      <w:spacing w:before="120" w:after="120" w:line="240" w:lineRule="auto"/>
    </w:pPr>
    <w:rPr>
      <w:rFonts w:cs="Arial"/>
      <w:szCs w:val="20"/>
      <w:lang w:val="en-GB"/>
    </w:rPr>
  </w:style>
  <w:style w:type="character" w:styleId="Hyperlink">
    <w:name w:val="Hyperlink"/>
    <w:uiPriority w:val="99"/>
    <w:rsid w:val="00B0500D"/>
    <w:rPr>
      <w:rFonts w:ascii="Arial" w:hAnsi="Arial"/>
      <w:color w:val="0000FF"/>
      <w:sz w:val="22"/>
      <w:u w:val="single"/>
    </w:rPr>
  </w:style>
  <w:style w:type="paragraph" w:customStyle="1" w:styleId="StyleHeading5BlockLabelRight-009cm">
    <w:name w:val="Style Heading 5Block Label + Right:  -0.09 cm"/>
    <w:basedOn w:val="Heading5"/>
    <w:rsid w:val="00B0500D"/>
    <w:pPr>
      <w:keepNext w:val="0"/>
      <w:keepLines w:val="0"/>
      <w:spacing w:before="0" w:line="240" w:lineRule="auto"/>
      <w:ind w:right="-49"/>
    </w:pPr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00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00D"/>
    <w:rPr>
      <w:rFonts w:asciiTheme="majorHAnsi" w:eastAsiaTheme="majorEastAsia" w:hAnsiTheme="majorHAnsi" w:cstheme="majorBidi"/>
      <w:color w:val="2E74B5" w:themeColor="accent1" w:themeShade="BF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00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B2BF7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styleId="ListParagraph">
    <w:name w:val="List Paragraph"/>
    <w:basedOn w:val="Normal"/>
    <w:uiPriority w:val="1"/>
    <w:qFormat/>
    <w:rsid w:val="007C18F9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EmbeddedText">
    <w:name w:val="Embedded Text"/>
    <w:basedOn w:val="Normal"/>
    <w:rsid w:val="0043742C"/>
    <w:pPr>
      <w:spacing w:line="240" w:lineRule="auto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eryme@police.govt.nz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Police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Matthew</dc:creator>
  <cp:keywords/>
  <dc:description/>
  <cp:lastModifiedBy>SADD, Matthew</cp:lastModifiedBy>
  <cp:revision>12</cp:revision>
  <dcterms:created xsi:type="dcterms:W3CDTF">2018-04-04T01:44:00Z</dcterms:created>
  <dcterms:modified xsi:type="dcterms:W3CDTF">2018-04-08T21:47:00Z</dcterms:modified>
</cp:coreProperties>
</file>